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0D45E" w14:textId="77777777" w:rsidR="00682C7F" w:rsidRPr="00837C26" w:rsidRDefault="000967DD" w:rsidP="00837C26">
      <w:pPr>
        <w:tabs>
          <w:tab w:val="left" w:pos="582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4E761C" wp14:editId="7015DB2C">
                <wp:simplePos x="0" y="0"/>
                <wp:positionH relativeFrom="column">
                  <wp:posOffset>6014085</wp:posOffset>
                </wp:positionH>
                <wp:positionV relativeFrom="paragraph">
                  <wp:posOffset>0</wp:posOffset>
                </wp:positionV>
                <wp:extent cx="1285875" cy="13061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1D83" w14:textId="77777777" w:rsidR="00371BBE" w:rsidRDefault="00371BBE" w:rsidP="00371B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9BB3F5" wp14:editId="3D538DE1">
                                  <wp:extent cx="1049310" cy="1009650"/>
                                  <wp:effectExtent l="0" t="0" r="0" b="0"/>
                                  <wp:docPr id="14760524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319" cy="1046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4E7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55pt;margin-top:0;width:101.25pt;height:10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" filled="f" stroked="f">
                <v:textbox>
                  <w:txbxContent>
                    <w:p w14:paraId="1CE01D83" w14:textId="77777777" w:rsidR="00371BBE" w:rsidRDefault="00371BBE" w:rsidP="00371BBE">
                      <w:r>
                        <w:rPr>
                          <w:noProof/>
                        </w:rPr>
                        <w:drawing>
                          <wp:inline distT="0" distB="0" distL="0" distR="0" wp14:anchorId="319BB3F5" wp14:editId="3D538DE1">
                            <wp:extent cx="1049310" cy="1009650"/>
                            <wp:effectExtent l="0" t="0" r="0" b="0"/>
                            <wp:docPr id="14760524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319" cy="1046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C26">
        <w:tab/>
      </w:r>
    </w:p>
    <w:p w14:paraId="1B5010FD" w14:textId="77777777" w:rsidR="00371BBE" w:rsidRDefault="00065BFC" w:rsidP="00135573">
      <w:pPr>
        <w:ind w:left="45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6205F" wp14:editId="619499E0">
            <wp:simplePos x="0" y="0"/>
            <wp:positionH relativeFrom="margin">
              <wp:posOffset>1038225</wp:posOffset>
            </wp:positionH>
            <wp:positionV relativeFrom="margin">
              <wp:posOffset>295275</wp:posOffset>
            </wp:positionV>
            <wp:extent cx="2546385" cy="762271"/>
            <wp:effectExtent l="0" t="0" r="6350" b="0"/>
            <wp:wrapSquare wrapText="bothSides"/>
            <wp:docPr id="2" name="Picture 2" descr="Z:\Ekhtiari\LOGO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khtiari\LOGO\log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77" cy="77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BBE">
        <w:t xml:space="preserve">                                                                            </w:t>
      </w:r>
    </w:p>
    <w:p w14:paraId="69A870AE" w14:textId="77777777" w:rsidR="00371BBE" w:rsidRDefault="00371BBE" w:rsidP="00371BBE">
      <w:pPr>
        <w:rPr>
          <w:noProof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83"/>
        <w:gridCol w:w="8706"/>
      </w:tblGrid>
      <w:tr w:rsidR="000967DD" w14:paraId="39727DFD" w14:textId="77777777" w:rsidTr="00423AFB">
        <w:trPr>
          <w:trHeight w:val="1172"/>
        </w:trPr>
        <w:tc>
          <w:tcPr>
            <w:tcW w:w="11789" w:type="dxa"/>
            <w:gridSpan w:val="2"/>
          </w:tcPr>
          <w:p w14:paraId="7DF7BAF1" w14:textId="77777777" w:rsidR="000967DD" w:rsidRDefault="000967DD" w:rsidP="000967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  <w:t>The Webinar on Seawater Desalination and Multipurpose Utilization in the Indian Ocean Region</w:t>
            </w:r>
          </w:p>
          <w:p w14:paraId="23CBB9CC" w14:textId="77777777" w:rsidR="000967DD" w:rsidRPr="00313692" w:rsidRDefault="000967DD" w:rsidP="000967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10"/>
                <w:szCs w:val="10"/>
              </w:rPr>
            </w:pPr>
          </w:p>
          <w:p w14:paraId="59A37F87" w14:textId="51571DED" w:rsidR="000967DD" w:rsidRDefault="000967DD" w:rsidP="00950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  <w:u w:val="single"/>
              </w:rPr>
            </w:pPr>
            <w:r w:rsidRPr="00C84189"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  <w:u w:val="single"/>
              </w:rPr>
              <w:t>AGENDA</w:t>
            </w:r>
            <w:r w:rsidR="004454F3"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  <w:u w:val="single"/>
              </w:rPr>
              <w:t xml:space="preserve"> </w:t>
            </w:r>
          </w:p>
          <w:p w14:paraId="706055A0" w14:textId="77777777" w:rsidR="000967DD" w:rsidRPr="000967DD" w:rsidRDefault="000967DD" w:rsidP="000967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u w:val="single"/>
              </w:rPr>
            </w:pPr>
          </w:p>
          <w:p w14:paraId="7A0BFA9B" w14:textId="0A0D679E" w:rsidR="0095084B" w:rsidRDefault="000967DD" w:rsidP="002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6410">
              <w:rPr>
                <w:rFonts w:ascii="Times New Roman" w:eastAsia="Times New Roman" w:hAnsi="Times New Roman" w:cs="Times New Roman"/>
                <w:sz w:val="24"/>
                <w:szCs w:val="24"/>
              </w:rPr>
              <w:t>26 November 2025</w:t>
            </w:r>
            <w:r w:rsidR="002C7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C7E31" w:rsidRP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Mauritius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Time: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7E31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2C7E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>:00 (GMT+</w:t>
            </w:r>
            <w:r w:rsidR="002C7E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3E3D53" w14:textId="77777777" w:rsidR="000967DD" w:rsidRDefault="000967DD" w:rsidP="00135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Format:</w:t>
            </w: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  <w:r w:rsidR="00135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C1D76F" w14:textId="67CCC8BF" w:rsidR="0095084B" w:rsidRPr="000967DD" w:rsidRDefault="0095084B" w:rsidP="00135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992" w:rsidRPr="00FA08F3" w14:paraId="30B9ECAD" w14:textId="77777777" w:rsidTr="00423AFB">
        <w:trPr>
          <w:trHeight w:val="1170"/>
        </w:trPr>
        <w:tc>
          <w:tcPr>
            <w:tcW w:w="3083" w:type="dxa"/>
          </w:tcPr>
          <w:p w14:paraId="78582361" w14:textId="2844E9EB" w:rsidR="00703992" w:rsidRDefault="00703992" w:rsidP="002C7E3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 – 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84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524396" w14:textId="77777777" w:rsidR="00703992" w:rsidRPr="005F5089" w:rsidRDefault="00703992" w:rsidP="0070399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Opening Session</w:t>
            </w:r>
          </w:p>
        </w:tc>
        <w:tc>
          <w:tcPr>
            <w:tcW w:w="8706" w:type="dxa"/>
          </w:tcPr>
          <w:p w14:paraId="36F7BB5E" w14:textId="1D73FF19" w:rsidR="00703992" w:rsidRDefault="00703992" w:rsidP="00722CCA">
            <w:pP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Welcome and Opening Remarks</w:t>
            </w:r>
            <w:r w:rsidRPr="00C84189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 xml:space="preserve"> by</w:t>
            </w:r>
            <w:r w:rsidR="00722CCA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:</w:t>
            </w:r>
          </w:p>
          <w:p w14:paraId="58DBD1E0" w14:textId="77777777" w:rsidR="00703992" w:rsidRPr="004C1AD2" w:rsidRDefault="00703992" w:rsidP="00703992">
            <w:pPr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8"/>
                <w:szCs w:val="8"/>
              </w:rPr>
            </w:pPr>
          </w:p>
          <w:p w14:paraId="0F25F54B" w14:textId="77777777" w:rsidR="00AE38F3" w:rsidRPr="00AE38F3" w:rsidRDefault="00AE38F3" w:rsidP="00AE38F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Zelda </w:t>
            </w:r>
            <w:proofErr w:type="spellStart"/>
            <w:r w:rsidRPr="00AE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Vrolick</w:t>
            </w:r>
            <w:proofErr w:type="spellEnd"/>
            <w:r w:rsidRPr="00AE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Director, IORA Secretariat</w:t>
            </w:r>
          </w:p>
          <w:p w14:paraId="5F38D5A6" w14:textId="087ACDFA" w:rsidR="00AE38F3" w:rsidRPr="00AE38F3" w:rsidRDefault="00AE38F3" w:rsidP="00AE38F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Selby </w:t>
            </w:r>
            <w:proofErr w:type="spellStart"/>
            <w:r w:rsidRPr="00AE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odiba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Deputy Chair IORA WGSTI</w:t>
            </w:r>
          </w:p>
          <w:p w14:paraId="5BB807A7" w14:textId="34911EFF" w:rsidR="00703992" w:rsidRPr="00AE38F3" w:rsidRDefault="00186BB0" w:rsidP="0064582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BB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86BB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</w:rPr>
              <w:t xml:space="preserve"> Xiang </w:t>
            </w:r>
            <w:proofErr w:type="spellStart"/>
            <w:r w:rsidRPr="00186BB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</w:rPr>
              <w:t>Wenxi</w:t>
            </w:r>
            <w:proofErr w:type="spellEnd"/>
            <w:r w:rsidRPr="00186BB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</w:rPr>
              <w:t>, Director of ISDMU</w:t>
            </w:r>
            <w:r w:rsidR="006458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, </w:t>
            </w:r>
            <w:r w:rsidR="00645824" w:rsidRPr="0064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Ministry of Natural Resources, China</w:t>
            </w:r>
            <w:r w:rsidR="0011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15DB" w:rsidRPr="001115DB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(TBC</w:t>
            </w:r>
            <w:bookmarkStart w:id="0" w:name="_GoBack"/>
            <w:bookmarkEnd w:id="0"/>
            <w:r w:rsidR="001115DB" w:rsidRPr="001115DB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)</w:t>
            </w:r>
          </w:p>
          <w:p w14:paraId="3E0A6B0F" w14:textId="747573C9" w:rsidR="00703992" w:rsidRPr="00FA08F3" w:rsidRDefault="00AE38F3" w:rsidP="002C7E3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Dr.</w:t>
            </w:r>
            <w:r w:rsidR="0011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M. </w:t>
            </w:r>
            <w:r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Sanj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bi, Director,  IORA RCSTT</w:t>
            </w:r>
          </w:p>
        </w:tc>
      </w:tr>
      <w:tr w:rsidR="00F363D7" w14:paraId="7D0CCFD7" w14:textId="77777777" w:rsidTr="00423AFB">
        <w:trPr>
          <w:trHeight w:val="4275"/>
        </w:trPr>
        <w:tc>
          <w:tcPr>
            <w:tcW w:w="3083" w:type="dxa"/>
          </w:tcPr>
          <w:p w14:paraId="67B97499" w14:textId="6D214C3D" w:rsidR="00F363D7" w:rsidRDefault="00F363D7" w:rsidP="002C7E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84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C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50BB03EC" w14:textId="77777777" w:rsidR="00F363D7" w:rsidRDefault="00F363D7" w:rsidP="00F363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2559E" w14:textId="77777777" w:rsidR="00F363D7" w:rsidRPr="00B248B5" w:rsidRDefault="00F363D7" w:rsidP="00F363D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Keynote Speeches</w:t>
            </w:r>
          </w:p>
          <w:p w14:paraId="55EB62EB" w14:textId="77777777" w:rsidR="00F363D7" w:rsidRPr="005F5089" w:rsidRDefault="00F363D7" w:rsidP="00F363D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6" w:type="dxa"/>
          </w:tcPr>
          <w:p w14:paraId="423EA704" w14:textId="77777777" w:rsidR="00F363D7" w:rsidRPr="004C1AD2" w:rsidRDefault="00F363D7" w:rsidP="00EF637C">
            <w:pPr>
              <w:spacing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  <w:p w14:paraId="789A0F87" w14:textId="51F9B232" w:rsidR="00F363D7" w:rsidRPr="001A3751" w:rsidRDefault="00F363D7" w:rsidP="001A375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A37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Solar Desalination Technologies: From Concept to Sustainable Practice</w:t>
            </w:r>
            <w:r w:rsidRPr="001A3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37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FA0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1A37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min) </w:t>
            </w:r>
          </w:p>
          <w:p w14:paraId="4952AE65" w14:textId="77777777" w:rsidR="00F363D7" w:rsidRPr="008069CF" w:rsidRDefault="00F363D7" w:rsidP="001A3751">
            <w:pPr>
              <w:ind w:left="72"/>
              <w:rPr>
                <w:rFonts w:ascii="Times New Roman" w:eastAsia="Times New Roman" w:hAnsi="Times New Roman" w:cs="Times New Roman"/>
                <w:i/>
                <w:iCs/>
                <w:color w:val="0033CC"/>
                <w:sz w:val="24"/>
                <w:szCs w:val="24"/>
              </w:rPr>
            </w:pPr>
            <w:r w:rsidRPr="008069CF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Dr. Shokrollahzadeh</w:t>
            </w:r>
            <w:r w:rsidRPr="008069CF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  <w:t>, PhD</w:t>
            </w:r>
          </w:p>
          <w:p w14:paraId="03F93861" w14:textId="77777777" w:rsidR="00F363D7" w:rsidRDefault="00F363D7" w:rsidP="001A3751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923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in Chemical Engineering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69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84189">
              <w:rPr>
                <w:rFonts w:ascii="Times New Roman" w:eastAsia="Times New Roman" w:hAnsi="Times New Roman" w:cs="Times New Roman"/>
                <w:sz w:val="24"/>
                <w:szCs w:val="24"/>
              </w:rPr>
              <w:t>he project manager of the "Comprehensive Study on Dual Purpose Desalination (Simultaneous Desalination and Salt Production)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7BC3FF9C" w14:textId="77777777" w:rsidR="00135573" w:rsidRPr="00FA08F3" w:rsidRDefault="00135573" w:rsidP="00FA08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20394" w14:textId="76C6A4E1" w:rsidR="00F363D7" w:rsidRDefault="00DD1280" w:rsidP="00DD1280">
            <w:pPr>
              <w:pStyle w:val="Title"/>
              <w:numPr>
                <w:ilvl w:val="0"/>
                <w:numId w:val="7"/>
              </w:numPr>
              <w:ind w:left="316"/>
              <w:jc w:val="left"/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</w:pPr>
            <w:r w:rsidRPr="00DD1280">
              <w:rPr>
                <w:rFonts w:ascii="Times New Roman" w:hAnsi="Times New Roman"/>
                <w:bCs/>
                <w:i/>
                <w:iCs/>
                <w:color w:val="auto"/>
                <w:kern w:val="0"/>
                <w:sz w:val="24"/>
                <w:szCs w:val="24"/>
                <w:lang w:val="en-US"/>
              </w:rPr>
              <w:t xml:space="preserve">Valuable Product Recovery from Seawater Desalination </w:t>
            </w:r>
            <w:r w:rsidR="00612B90" w:rsidRPr="00DD1280">
              <w:rPr>
                <w:rFonts w:ascii="Times New Roman" w:hAnsi="Times New Roman"/>
                <w:bCs/>
                <w:i/>
                <w:iCs/>
                <w:color w:val="auto"/>
                <w:kern w:val="0"/>
                <w:sz w:val="24"/>
                <w:szCs w:val="24"/>
                <w:lang w:val="en-US"/>
              </w:rPr>
              <w:t>Brine</w:t>
            </w:r>
            <w:r w:rsidR="00612B90">
              <w:rPr>
                <w:rFonts w:ascii="Times New Roman" w:hAnsi="Times New Roman"/>
                <w:bCs/>
                <w:i/>
                <w:iCs/>
                <w:color w:val="auto"/>
                <w:kern w:val="0"/>
                <w:sz w:val="24"/>
                <w:szCs w:val="24"/>
                <w:lang w:val="en-US"/>
              </w:rPr>
              <w:t xml:space="preserve"> </w:t>
            </w:r>
            <w:r w:rsidR="00612B90" w:rsidRPr="001A375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FA0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20</w:t>
            </w:r>
            <w:r w:rsidR="00F363D7" w:rsidRPr="001A375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min)</w:t>
            </w:r>
          </w:p>
          <w:p w14:paraId="7EBFFAA3" w14:textId="77777777" w:rsidR="00BF1B6D" w:rsidRPr="00BF1B6D" w:rsidRDefault="00BF1B6D" w:rsidP="00BF1B6D">
            <w:pPr>
              <w:spacing w:line="360" w:lineRule="auto"/>
              <w:ind w:left="162" w:right="297"/>
              <w:jc w:val="both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BF1B6D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Prof. Alison Lewis, </w:t>
            </w:r>
          </w:p>
          <w:p w14:paraId="25FF300F" w14:textId="77777777" w:rsidR="00BF1B6D" w:rsidRPr="00BF1B6D" w:rsidRDefault="00BF1B6D" w:rsidP="00BF1B6D">
            <w:pPr>
              <w:spacing w:line="360" w:lineRule="auto"/>
              <w:ind w:left="162" w:right="90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F1B6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Director, Crystallization and Precipitation Research Unit</w:t>
            </w:r>
          </w:p>
          <w:p w14:paraId="49E37834" w14:textId="77777777" w:rsidR="00BF1B6D" w:rsidRPr="00BF1B6D" w:rsidRDefault="00BF1B6D" w:rsidP="00BF1B6D">
            <w:pPr>
              <w:spacing w:line="360" w:lineRule="auto"/>
              <w:ind w:left="162" w:right="90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F1B6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Chemical Engineering Department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r w:rsidRPr="00BF1B6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University of Cape Town,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F1B6D">
              <w:rPr>
                <w:rFonts w:asciiTheme="majorBidi" w:hAnsiTheme="majorBidi" w:cstheme="majorBidi"/>
                <w:color w:val="000000" w:themeColor="text1"/>
              </w:rPr>
              <w:t>South Africa</w:t>
            </w:r>
          </w:p>
          <w:p w14:paraId="36874B0B" w14:textId="77777777" w:rsidR="00BF1B6D" w:rsidRDefault="00BF1B6D" w:rsidP="00BF1B6D">
            <w:pPr>
              <w:pStyle w:val="ListParagraph"/>
              <w:ind w:left="16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56AAE7" w14:textId="5708C6C7" w:rsidR="00EF637C" w:rsidRPr="00EF637C" w:rsidRDefault="00D5477C" w:rsidP="001A375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47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Technical Progress in coupling ocean energy with seawater desalination</w:t>
            </w:r>
            <w:r w:rsidR="00F363D7" w:rsidRPr="009105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363D7" w:rsidRPr="005F5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FA0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F363D7" w:rsidRPr="005F5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min)</w:t>
            </w:r>
          </w:p>
          <w:p w14:paraId="3AE74BD1" w14:textId="5F756404" w:rsidR="00EF637C" w:rsidRPr="00D5477C" w:rsidRDefault="00D5477C" w:rsidP="00D5477C">
            <w:pPr>
              <w:spacing w:line="360" w:lineRule="auto"/>
              <w:ind w:left="162" w:right="297"/>
              <w:jc w:val="both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proofErr w:type="spellStart"/>
            <w:r w:rsidRPr="00D5477C">
              <w:rPr>
                <w:rFonts w:ascii="Times New Roman" w:eastAsia="Times New Roman" w:hAnsi="Times New Roman" w:cs="Times New Roman" w:hint="eastAsia"/>
                <w:b/>
                <w:bCs/>
                <w:color w:val="0033CC"/>
                <w:sz w:val="24"/>
                <w:szCs w:val="24"/>
              </w:rPr>
              <w:t>Dr</w:t>
            </w:r>
            <w:proofErr w:type="spellEnd"/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Xie</w:t>
            </w:r>
            <w:proofErr w:type="spellEnd"/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Chungang</w:t>
            </w:r>
            <w:proofErr w:type="spellEnd"/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,</w:t>
            </w:r>
          </w:p>
          <w:p w14:paraId="2D283F13" w14:textId="289CF28E" w:rsidR="00D5477C" w:rsidRPr="00D5477C" w:rsidRDefault="00D5477C" w:rsidP="00645824">
            <w:pPr>
              <w:spacing w:line="360" w:lineRule="auto"/>
              <w:ind w:left="226" w:right="900" w:hanging="6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5477C">
              <w:rPr>
                <w:rFonts w:asciiTheme="majorBidi" w:hAnsiTheme="majorBidi" w:cstheme="majorBidi" w:hint="eastAsia"/>
                <w:color w:val="000000" w:themeColor="text1"/>
                <w:sz w:val="24"/>
                <w:szCs w:val="24"/>
              </w:rPr>
              <w:t>V</w:t>
            </w:r>
            <w:r w:rsidRPr="00D5477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ice director of Desalination </w:t>
            </w:r>
            <w:r w:rsidR="0064582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Technology R</w:t>
            </w:r>
            <w:r w:rsidRPr="00D5477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esearch </w:t>
            </w:r>
            <w:r w:rsidR="0064582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Pr="00D5477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epartment, ISDMU</w:t>
            </w:r>
            <w:r w:rsidR="0064582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r w:rsidR="00645824" w:rsidRPr="0064582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Ministry of Natural Resources, China</w:t>
            </w:r>
          </w:p>
          <w:p w14:paraId="565459FB" w14:textId="77777777" w:rsidR="00875B94" w:rsidRPr="00993FB8" w:rsidRDefault="00875B94" w:rsidP="00A20056">
            <w:pP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646C8" w14:paraId="5FFAC201" w14:textId="77777777" w:rsidTr="00423AFB">
        <w:trPr>
          <w:trHeight w:val="444"/>
        </w:trPr>
        <w:tc>
          <w:tcPr>
            <w:tcW w:w="11789" w:type="dxa"/>
            <w:gridSpan w:val="2"/>
          </w:tcPr>
          <w:p w14:paraId="6F8E6D41" w14:textId="77777777" w:rsidR="006646C8" w:rsidRDefault="006646C8" w:rsidP="006646C8">
            <w:pPr>
              <w:tabs>
                <w:tab w:val="center" w:pos="5787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(Followed by 5 minutes of Q&amp;A / transition)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6024415" w14:textId="77777777" w:rsidR="006646C8" w:rsidRPr="006646C8" w:rsidRDefault="006646C8" w:rsidP="006646C8">
            <w:pPr>
              <w:tabs>
                <w:tab w:val="center" w:pos="5787"/>
              </w:tabs>
              <w:rPr>
                <w:noProof/>
                <w:sz w:val="14"/>
                <w:szCs w:val="14"/>
              </w:rPr>
            </w:pPr>
          </w:p>
        </w:tc>
      </w:tr>
      <w:tr w:rsidR="000967DD" w14:paraId="43D1A1BA" w14:textId="77777777" w:rsidTr="00AE38F3">
        <w:trPr>
          <w:trHeight w:val="1700"/>
        </w:trPr>
        <w:tc>
          <w:tcPr>
            <w:tcW w:w="3083" w:type="dxa"/>
          </w:tcPr>
          <w:p w14:paraId="31F17B2D" w14:textId="68A2923E" w:rsidR="0006085C" w:rsidRDefault="0006085C" w:rsidP="002C7E31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C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3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0F4CE2" w14:textId="060E28E5" w:rsidR="00EA7D2C" w:rsidRDefault="0006085C" w:rsidP="00722CCA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Thematic Session: </w:t>
            </w:r>
          </w:p>
          <w:p w14:paraId="1E054448" w14:textId="77777777" w:rsidR="00EA7D2C" w:rsidRDefault="00EA7D2C" w:rsidP="00875B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14:paraId="4B195140" w14:textId="77777777" w:rsidR="0006085C" w:rsidRPr="00EA7D2C" w:rsidRDefault="0006085C" w:rsidP="00875B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Technology, Environmental Management, and Policy Frameworks</w:t>
            </w:r>
          </w:p>
          <w:p w14:paraId="216136D4" w14:textId="77777777" w:rsidR="000967DD" w:rsidRDefault="000967DD" w:rsidP="00875B94">
            <w:pPr>
              <w:rPr>
                <w:noProof/>
              </w:rPr>
            </w:pPr>
          </w:p>
          <w:p w14:paraId="3A951D7A" w14:textId="68437F41" w:rsidR="001C58DF" w:rsidRDefault="001C58DF" w:rsidP="001C58DF">
            <w:pPr>
              <w:rPr>
                <w:b/>
                <w:bCs/>
                <w:noProof/>
              </w:rPr>
            </w:pPr>
          </w:p>
          <w:p w14:paraId="0075C4F2" w14:textId="411133B5" w:rsidR="00722CCA" w:rsidRDefault="00722CCA" w:rsidP="001C58DF">
            <w:pPr>
              <w:rPr>
                <w:b/>
                <w:bCs/>
                <w:noProof/>
              </w:rPr>
            </w:pPr>
          </w:p>
          <w:p w14:paraId="4BF97EA5" w14:textId="34ABAE52" w:rsidR="00722CCA" w:rsidRDefault="00722CCA" w:rsidP="001C58DF">
            <w:pPr>
              <w:rPr>
                <w:b/>
                <w:bCs/>
                <w:noProof/>
              </w:rPr>
            </w:pPr>
          </w:p>
          <w:p w14:paraId="394B4D44" w14:textId="18DFFC80" w:rsidR="006311BC" w:rsidRDefault="006311BC" w:rsidP="001C58DF">
            <w:pPr>
              <w:rPr>
                <w:b/>
                <w:bCs/>
                <w:noProof/>
              </w:rPr>
            </w:pPr>
          </w:p>
          <w:p w14:paraId="63E68953" w14:textId="1E2F124A" w:rsidR="006311BC" w:rsidRDefault="006311BC" w:rsidP="001C58DF">
            <w:pPr>
              <w:rPr>
                <w:b/>
                <w:bCs/>
                <w:noProof/>
              </w:rPr>
            </w:pPr>
          </w:p>
          <w:p w14:paraId="0EDD7242" w14:textId="77777777" w:rsidR="006311BC" w:rsidRDefault="006311BC" w:rsidP="001C58DF">
            <w:pPr>
              <w:rPr>
                <w:b/>
                <w:bCs/>
                <w:noProof/>
              </w:rPr>
            </w:pPr>
          </w:p>
          <w:p w14:paraId="68A3C745" w14:textId="77777777" w:rsidR="00722CCA" w:rsidRPr="001C58DF" w:rsidRDefault="00722CCA" w:rsidP="001C58DF">
            <w:pPr>
              <w:rPr>
                <w:b/>
                <w:bCs/>
                <w:noProof/>
              </w:rPr>
            </w:pPr>
          </w:p>
          <w:p w14:paraId="3418F333" w14:textId="6BEBB743" w:rsidR="001C58DF" w:rsidRDefault="001C58DF" w:rsidP="001C58DF">
            <w:pPr>
              <w:rPr>
                <w:rFonts w:asciiTheme="minorBidi" w:hAnsiTheme="minorBidi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001C58DF">
              <w:rPr>
                <w:rFonts w:asciiTheme="minorBidi" w:hAnsiTheme="minorBidi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Session Panelists: </w:t>
            </w:r>
          </w:p>
          <w:p w14:paraId="558D0C19" w14:textId="77777777" w:rsidR="001C58DF" w:rsidRPr="001C58DF" w:rsidRDefault="001C58DF" w:rsidP="001C58DF">
            <w:pPr>
              <w:rPr>
                <w:rFonts w:asciiTheme="minorBidi" w:hAnsiTheme="minorBidi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  <w:p w14:paraId="3DCF8753" w14:textId="77777777" w:rsidR="001C58DF" w:rsidRPr="001C58DF" w:rsidRDefault="001C58DF" w:rsidP="001C58DF">
            <w:pPr>
              <w:rPr>
                <w:rFonts w:asciiTheme="minorBidi" w:eastAsia="Times New Roman" w:hAnsiTheme="minorBidi"/>
                <w:i/>
                <w:iCs/>
                <w:sz w:val="20"/>
                <w:szCs w:val="20"/>
              </w:rPr>
            </w:pPr>
            <w:r w:rsidRPr="001C58DF">
              <w:rPr>
                <w:rFonts w:asciiTheme="minorBidi" w:hAnsiTheme="minorBidi"/>
                <w:b/>
                <w:bCs/>
                <w:i/>
                <w:iCs/>
                <w:noProof/>
                <w:sz w:val="20"/>
                <w:szCs w:val="20"/>
              </w:rPr>
              <w:t xml:space="preserve">Dr. S. Shokrollahzadeh, </w:t>
            </w:r>
            <w:r w:rsidRPr="001C58DF">
              <w:rPr>
                <w:rFonts w:asciiTheme="minorBidi" w:eastAsia="Times New Roman" w:hAnsiTheme="minorBidi"/>
                <w:i/>
                <w:iCs/>
                <w:sz w:val="20"/>
                <w:szCs w:val="20"/>
              </w:rPr>
              <w:t xml:space="preserve">Professor in Chemical Engineering, </w:t>
            </w:r>
          </w:p>
          <w:p w14:paraId="7A47D70D" w14:textId="125DD471" w:rsidR="001C58DF" w:rsidRPr="001C58DF" w:rsidRDefault="001C58DF" w:rsidP="001C58DF">
            <w:pPr>
              <w:rPr>
                <w:rFonts w:asciiTheme="minorBidi" w:hAnsiTheme="minorBidi"/>
                <w:b/>
                <w:bCs/>
                <w:i/>
                <w:iCs/>
                <w:noProof/>
                <w:sz w:val="20"/>
                <w:szCs w:val="20"/>
              </w:rPr>
            </w:pPr>
            <w:r w:rsidRPr="001C58DF">
              <w:rPr>
                <w:rFonts w:asciiTheme="minorBidi" w:eastAsia="Times New Roman" w:hAnsiTheme="minorBidi"/>
                <w:i/>
                <w:iCs/>
                <w:sz w:val="20"/>
                <w:szCs w:val="20"/>
              </w:rPr>
              <w:t xml:space="preserve">The </w:t>
            </w:r>
            <w:r w:rsidR="006311BC">
              <w:rPr>
                <w:rFonts w:asciiTheme="minorBidi" w:eastAsia="Times New Roman" w:hAnsiTheme="minorBidi"/>
                <w:i/>
                <w:iCs/>
                <w:sz w:val="20"/>
                <w:szCs w:val="20"/>
              </w:rPr>
              <w:t xml:space="preserve">RCSTT </w:t>
            </w:r>
            <w:r w:rsidRPr="001C58DF">
              <w:rPr>
                <w:rFonts w:asciiTheme="minorBidi" w:eastAsia="Times New Roman" w:hAnsiTheme="minorBidi"/>
                <w:i/>
                <w:iCs/>
                <w:sz w:val="20"/>
                <w:szCs w:val="20"/>
              </w:rPr>
              <w:t>project manager of the "Comprehensive Study on Dual Purpose Desalination</w:t>
            </w:r>
            <w:r>
              <w:rPr>
                <w:rFonts w:asciiTheme="minorBidi" w:eastAsia="Times New Roman" w:hAnsiTheme="minorBidi"/>
                <w:i/>
                <w:iCs/>
                <w:sz w:val="20"/>
                <w:szCs w:val="20"/>
              </w:rPr>
              <w:t>”</w:t>
            </w:r>
          </w:p>
          <w:p w14:paraId="2C10A8FD" w14:textId="77777777" w:rsidR="001C58DF" w:rsidRDefault="001C58DF" w:rsidP="001C58DF">
            <w:pPr>
              <w:rPr>
                <w:rFonts w:asciiTheme="minorBidi" w:hAnsiTheme="minorBidi"/>
                <w:b/>
                <w:bCs/>
                <w:i/>
                <w:iCs/>
                <w:noProof/>
                <w:sz w:val="20"/>
                <w:szCs w:val="20"/>
              </w:rPr>
            </w:pPr>
          </w:p>
          <w:p w14:paraId="4EEE6733" w14:textId="1F160D80" w:rsidR="001C58DF" w:rsidRPr="001C58DF" w:rsidRDefault="001C58DF" w:rsidP="001C58DF">
            <w:pPr>
              <w:rPr>
                <w:rFonts w:asciiTheme="minorBidi" w:hAnsiTheme="minorBidi"/>
                <w:b/>
                <w:bCs/>
                <w:i/>
                <w:iCs/>
                <w:noProof/>
                <w:sz w:val="20"/>
                <w:szCs w:val="20"/>
              </w:rPr>
            </w:pPr>
            <w:r w:rsidRPr="001C58DF">
              <w:rPr>
                <w:rFonts w:asciiTheme="minorBidi" w:hAnsiTheme="minorBidi"/>
                <w:b/>
                <w:bCs/>
                <w:i/>
                <w:iCs/>
                <w:noProof/>
                <w:sz w:val="20"/>
                <w:szCs w:val="20"/>
              </w:rPr>
              <w:t>Dr. Alamolhoda,</w:t>
            </w:r>
          </w:p>
          <w:p w14:paraId="254EEEF3" w14:textId="506F8F79" w:rsidR="001C58DF" w:rsidRPr="001C58DF" w:rsidRDefault="001C58DF" w:rsidP="001C58DF">
            <w:pPr>
              <w:rPr>
                <w:noProof/>
              </w:rPr>
            </w:pPr>
            <w:r w:rsidRPr="001C58DF">
              <w:rPr>
                <w:rFonts w:asciiTheme="minorBidi" w:hAnsiTheme="minorBidi"/>
                <w:i/>
                <w:iCs/>
                <w:noProof/>
                <w:sz w:val="20"/>
                <w:szCs w:val="20"/>
              </w:rPr>
              <w:t>Ex-Director, Institute of Water and Energy, Sharif University of Technology, Iran</w:t>
            </w:r>
          </w:p>
        </w:tc>
        <w:tc>
          <w:tcPr>
            <w:tcW w:w="8706" w:type="dxa"/>
          </w:tcPr>
          <w:p w14:paraId="1AD02A94" w14:textId="7CEBF017" w:rsidR="00135573" w:rsidRDefault="00875B94" w:rsidP="00D54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(Approx. 15 minutes per presentation, plus short transitions)</w:t>
            </w:r>
          </w:p>
          <w:p w14:paraId="37826D98" w14:textId="77777777" w:rsidR="00D5477C" w:rsidRPr="00D5477C" w:rsidRDefault="00D5477C" w:rsidP="00D54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FC82D" w14:textId="1819ECED" w:rsidR="00C31652" w:rsidRPr="00B63217" w:rsidRDefault="00C31652" w:rsidP="00B632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 </w:t>
            </w:r>
            <w:r w:rsid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1:</w:t>
            </w: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MoES</w:t>
            </w:r>
            <w:proofErr w:type="spellEnd"/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-NIOT Efforts on Sea Water Desalination in Lakshadweep Islands</w:t>
            </w:r>
          </w:p>
          <w:p w14:paraId="648F3D1D" w14:textId="77777777" w:rsidR="00C31652" w:rsidRPr="00C31652" w:rsidRDefault="00C31652" w:rsidP="00C31652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C3165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Dr. S V S </w:t>
            </w:r>
            <w:proofErr w:type="spellStart"/>
            <w:r w:rsidRPr="00C3165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Phani</w:t>
            </w:r>
            <w:proofErr w:type="spellEnd"/>
            <w:r w:rsidRPr="00C3165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Kumar</w:t>
            </w:r>
          </w:p>
          <w:p w14:paraId="66286869" w14:textId="77777777" w:rsidR="00C31652" w:rsidRPr="00C31652" w:rsidRDefault="00C31652" w:rsidP="00C31652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C3165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Group Director, Water and Climate Change</w:t>
            </w:r>
          </w:p>
          <w:p w14:paraId="5C50EB2A" w14:textId="2273C1B8" w:rsidR="00556675" w:rsidRDefault="00C31652" w:rsidP="00C31652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C3165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Scientist G, National Institute of Ocean Technology, Chennai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, India</w:t>
            </w:r>
          </w:p>
          <w:p w14:paraId="10DC0DBA" w14:textId="77777777" w:rsidR="00FA08F3" w:rsidRDefault="00FA08F3" w:rsidP="00C31652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</w:p>
          <w:p w14:paraId="565A8BF0" w14:textId="75C9CF64" w:rsidR="00C31652" w:rsidRDefault="00FA08F3" w:rsidP="00FA08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8F3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</w:rPr>
              <w:t>Topic</w:t>
            </w:r>
            <w:r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FA08F3">
              <w:rPr>
                <w:rFonts w:ascii="SimSun" w:eastAsia="SimSun" w:hAnsi="SimSun" w:cs="SimSun" w:hint="eastAsia"/>
                <w:b/>
                <w:bCs/>
                <w:sz w:val="24"/>
                <w:szCs w:val="24"/>
              </w:rPr>
              <w:t>：</w:t>
            </w:r>
            <w:r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Multi-length Scale Structure of Polyamide TFC RO Membranes </w:t>
            </w:r>
          </w:p>
          <w:p w14:paraId="500D0A54" w14:textId="7EA2EF1E" w:rsidR="00FA08F3" w:rsidRPr="00FA08F3" w:rsidRDefault="00FA08F3" w:rsidP="00FA08F3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FA08F3">
              <w:rPr>
                <w:rFonts w:ascii="Times New Roman" w:eastAsia="Times New Roman" w:hAnsi="Times New Roman" w:cs="Times New Roman" w:hint="eastAsia"/>
                <w:b/>
                <w:bCs/>
                <w:color w:val="0033CC"/>
                <w:sz w:val="24"/>
                <w:szCs w:val="24"/>
              </w:rPr>
              <w:t>Dr</w:t>
            </w:r>
            <w:r w:rsidRPr="00FA08F3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. Wang Jian, ISDMU, </w:t>
            </w:r>
            <w:r w:rsidRPr="00645824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Ministry of Natural Resources, China</w:t>
            </w:r>
          </w:p>
          <w:p w14:paraId="37004384" w14:textId="77777777" w:rsidR="00FA08F3" w:rsidRDefault="00FA08F3" w:rsidP="00FA08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067DB" w14:textId="6D9AEAFB" w:rsidR="00875B94" w:rsidRPr="00B63217" w:rsidRDefault="00875B94" w:rsidP="00B6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 </w:t>
            </w:r>
            <w:r w:rsidR="00AE38F3"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A08F3"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Brine Mining Technologies and Typical Cases</w:t>
            </w:r>
          </w:p>
          <w:p w14:paraId="44AD11AD" w14:textId="6B9CE9E2" w:rsidR="00875B94" w:rsidRDefault="00D5477C" w:rsidP="00645824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.</w:t>
            </w:r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Luo </w:t>
            </w:r>
            <w:proofErr w:type="spellStart"/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Bijun</w:t>
            </w:r>
            <w:proofErr w:type="spellEnd"/>
            <w:r w:rsidR="00875B94"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, ISDMU</w:t>
            </w:r>
            <w:r w:rsidR="006458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, </w:t>
            </w:r>
            <w:r w:rsidR="00645824" w:rsidRPr="00645824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Ministry of Natural Resources, China</w:t>
            </w:r>
          </w:p>
          <w:p w14:paraId="59C04DC3" w14:textId="77777777" w:rsidR="00FA08F3" w:rsidRDefault="00FA08F3" w:rsidP="00645824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</w:p>
          <w:p w14:paraId="57CB1C91" w14:textId="00E8E4E5" w:rsidR="00FA08F3" w:rsidRDefault="00FA08F3" w:rsidP="00FA08F3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Global trends of seawater desalination research: An AI-assisted bibliometric analysis during 2019–2024 </w:t>
            </w:r>
          </w:p>
          <w:p w14:paraId="2613BCEC" w14:textId="3D79E6ED" w:rsidR="00FA08F3" w:rsidRPr="00FA08F3" w:rsidRDefault="00FA08F3" w:rsidP="001115DB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8069CF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Dr. Song</w:t>
            </w:r>
            <w:r w:rsidR="001115DB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1115DB" w:rsidRPr="008069CF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Hanwen</w:t>
            </w:r>
            <w:proofErr w:type="spellEnd"/>
            <w:r w:rsidRPr="00FA08F3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, ISDMU, Ministry of Natural Resources, China</w:t>
            </w:r>
          </w:p>
          <w:p w14:paraId="7DC56508" w14:textId="77777777" w:rsidR="00645824" w:rsidRPr="00D5477C" w:rsidRDefault="00645824" w:rsidP="00645824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</w:p>
          <w:p w14:paraId="1C0A61DA" w14:textId="37D6F73F" w:rsidR="00875B94" w:rsidRPr="00B63217" w:rsidRDefault="00875B94" w:rsidP="00B6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 </w:t>
            </w:r>
            <w:r w:rsid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A08F3" w:rsidRP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Global Outlook for Desalination and Comprehensive Utilization of Seawater</w:t>
            </w:r>
          </w:p>
          <w:p w14:paraId="4B281C4F" w14:textId="3720B4A6" w:rsidR="00D5477C" w:rsidRDefault="00D5477C" w:rsidP="00D5477C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D5477C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Mr. Hugo Birch, Global Water Intelligence</w:t>
            </w:r>
          </w:p>
          <w:p w14:paraId="7CBF17C5" w14:textId="77777777" w:rsidR="00645824" w:rsidRPr="00D5477C" w:rsidRDefault="00645824" w:rsidP="00D5477C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</w:p>
          <w:p w14:paraId="57D55104" w14:textId="13459F0A" w:rsidR="00C31652" w:rsidRPr="00B63217" w:rsidRDefault="00C31652" w:rsidP="00B63217">
            <w:pPr>
              <w:tabs>
                <w:tab w:val="num" w:pos="22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 </w:t>
            </w:r>
            <w:r w:rsidR="00FA0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3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Survey on Seawater Desalination Possible Effects on Salinity Changes in the Persian Gulf</w:t>
            </w:r>
          </w:p>
          <w:p w14:paraId="2D91F247" w14:textId="6EBA4F36" w:rsidR="00C31652" w:rsidRPr="00645824" w:rsidRDefault="00C31652" w:rsidP="00C31652">
            <w:pPr>
              <w:pStyle w:val="ListParagraph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Dr. Reza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Shahifar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, </w:t>
            </w:r>
            <w:r w:rsidRPr="00645824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HSE Manager of Asia Water Development Engineering Company, Iran</w:t>
            </w:r>
            <w:r w:rsidRPr="0064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085B58" w14:textId="77777777" w:rsidR="00C31652" w:rsidRPr="00556675" w:rsidRDefault="00C31652" w:rsidP="00C31652">
            <w:pPr>
              <w:pStyle w:val="ListParagraph"/>
              <w:ind w:left="7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589ED1" w14:textId="30712A73" w:rsidR="00C31652" w:rsidRPr="00D5477C" w:rsidRDefault="00C31652" w:rsidP="00135573">
            <w:pPr>
              <w:rPr>
                <w:i/>
                <w:iCs/>
                <w:noProof/>
              </w:rPr>
            </w:pPr>
          </w:p>
        </w:tc>
      </w:tr>
      <w:tr w:rsidR="005643EE" w14:paraId="50277F1B" w14:textId="77777777" w:rsidTr="00423AFB">
        <w:trPr>
          <w:trHeight w:val="563"/>
        </w:trPr>
        <w:tc>
          <w:tcPr>
            <w:tcW w:w="3083" w:type="dxa"/>
          </w:tcPr>
          <w:p w14:paraId="4E655D4F" w14:textId="2ECF139F" w:rsidR="003B38C3" w:rsidRDefault="005643EE" w:rsidP="002C7E31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3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2C7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F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:5</w:t>
            </w:r>
            <w:r w:rsidR="0093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1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8F9269" w14:textId="77777777" w:rsidR="005643EE" w:rsidRDefault="005643EE" w:rsidP="003B38C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Open Discussion and Q&amp;A</w:t>
            </w:r>
          </w:p>
          <w:p w14:paraId="21B98288" w14:textId="0CC36F40" w:rsidR="0095084B" w:rsidRPr="005F5089" w:rsidRDefault="0095084B" w:rsidP="003B38C3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6" w:type="dxa"/>
          </w:tcPr>
          <w:p w14:paraId="64D16549" w14:textId="77777777" w:rsidR="005643EE" w:rsidRPr="005F5089" w:rsidRDefault="005643EE" w:rsidP="00837C26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before="100" w:beforeAutospacing="1" w:after="100" w:afterAutospacing="1"/>
              <w:ind w:left="162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sz w:val="24"/>
                <w:szCs w:val="24"/>
              </w:rPr>
              <w:t>Interventions and comments from IORA Member States and Dialogue Partners</w:t>
            </w:r>
          </w:p>
        </w:tc>
      </w:tr>
      <w:tr w:rsidR="00837C26" w14:paraId="6901CA7F" w14:textId="77777777" w:rsidTr="00423AFB">
        <w:trPr>
          <w:trHeight w:val="639"/>
        </w:trPr>
        <w:tc>
          <w:tcPr>
            <w:tcW w:w="3083" w:type="dxa"/>
          </w:tcPr>
          <w:p w14:paraId="164403A1" w14:textId="42FED235" w:rsidR="00837C26" w:rsidRDefault="00837C26" w:rsidP="00895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:5</w:t>
            </w:r>
            <w:r w:rsidR="0093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89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:00 </w:t>
            </w:r>
          </w:p>
          <w:p w14:paraId="5247406C" w14:textId="77777777" w:rsidR="00837C26" w:rsidRDefault="00837C26" w:rsidP="00866CB2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F508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Closing Remarks</w:t>
            </w:r>
          </w:p>
          <w:p w14:paraId="4A4C02A4" w14:textId="5EF0ADC5" w:rsidR="0095084B" w:rsidRPr="005F5089" w:rsidRDefault="0095084B" w:rsidP="008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6" w:type="dxa"/>
          </w:tcPr>
          <w:p w14:paraId="610E2E89" w14:textId="1E7B643A" w:rsidR="00837C26" w:rsidRPr="0091077B" w:rsidRDefault="00837C26" w:rsidP="00837C2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162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7B">
              <w:rPr>
                <w:rFonts w:ascii="Times New Roman" w:eastAsia="Times New Roman" w:hAnsi="Times New Roman" w:cs="Times New Roman"/>
                <w:sz w:val="24"/>
                <w:szCs w:val="24"/>
              </w:rPr>
              <w:t>Summary of key takeaways and future cooperation opportunities</w:t>
            </w:r>
            <w:r w:rsidR="0072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RCSTT</w:t>
            </w:r>
          </w:p>
          <w:p w14:paraId="781C1941" w14:textId="0AE8B89C" w:rsidR="00837C26" w:rsidRPr="0091077B" w:rsidRDefault="00837C26" w:rsidP="005B2038">
            <w:pPr>
              <w:pStyle w:val="ListParagraph"/>
              <w:numPr>
                <w:ilvl w:val="0"/>
                <w:numId w:val="6"/>
              </w:numPr>
              <w:ind w:left="162" w:hanging="18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077B">
              <w:rPr>
                <w:rFonts w:ascii="Times New Roman" w:eastAsia="Times New Roman" w:hAnsi="Times New Roman" w:cs="Times New Roman"/>
                <w:sz w:val="24"/>
                <w:szCs w:val="24"/>
              </w:rPr>
              <w:t>Closing statements by RCSTT</w:t>
            </w:r>
          </w:p>
        </w:tc>
      </w:tr>
    </w:tbl>
    <w:p w14:paraId="04C25BF5" w14:textId="77777777" w:rsidR="00D67639" w:rsidRDefault="00D67639" w:rsidP="00135573"/>
    <w:sectPr w:rsidR="00D67639" w:rsidSect="00371BB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7C8A"/>
    <w:multiLevelType w:val="multilevel"/>
    <w:tmpl w:val="F86E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532"/>
    <w:multiLevelType w:val="multilevel"/>
    <w:tmpl w:val="CC0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068A4"/>
    <w:multiLevelType w:val="multilevel"/>
    <w:tmpl w:val="CC08D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04F6"/>
    <w:multiLevelType w:val="multilevel"/>
    <w:tmpl w:val="CC0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3974"/>
    <w:multiLevelType w:val="hybridMultilevel"/>
    <w:tmpl w:val="A6A2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7FAD"/>
    <w:multiLevelType w:val="multilevel"/>
    <w:tmpl w:val="8BFA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90C8F"/>
    <w:multiLevelType w:val="multilevel"/>
    <w:tmpl w:val="B22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D58DE"/>
    <w:multiLevelType w:val="hybridMultilevel"/>
    <w:tmpl w:val="E77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B6F0B"/>
    <w:multiLevelType w:val="multilevel"/>
    <w:tmpl w:val="79F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25998"/>
    <w:multiLevelType w:val="multilevel"/>
    <w:tmpl w:val="CC0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234B6"/>
    <w:multiLevelType w:val="multilevel"/>
    <w:tmpl w:val="CC0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264DB"/>
    <w:multiLevelType w:val="hybridMultilevel"/>
    <w:tmpl w:val="D3E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00BA3"/>
    <w:multiLevelType w:val="hybridMultilevel"/>
    <w:tmpl w:val="02C20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3tTAxNTayMDIyNjZT0lEKTi0uzszPAykwqQUAui5YxSwAAAA="/>
  </w:docVars>
  <w:rsids>
    <w:rsidRoot w:val="000749D3"/>
    <w:rsid w:val="00010996"/>
    <w:rsid w:val="0006085C"/>
    <w:rsid w:val="00065BFC"/>
    <w:rsid w:val="000749D3"/>
    <w:rsid w:val="000967DD"/>
    <w:rsid w:val="001115DB"/>
    <w:rsid w:val="00135573"/>
    <w:rsid w:val="001405AF"/>
    <w:rsid w:val="00186BB0"/>
    <w:rsid w:val="001A3751"/>
    <w:rsid w:val="001B107C"/>
    <w:rsid w:val="001B70F3"/>
    <w:rsid w:val="001C58DF"/>
    <w:rsid w:val="00230C6B"/>
    <w:rsid w:val="00247F70"/>
    <w:rsid w:val="0025446D"/>
    <w:rsid w:val="00280C2B"/>
    <w:rsid w:val="002C7E31"/>
    <w:rsid w:val="00313692"/>
    <w:rsid w:val="00371BBE"/>
    <w:rsid w:val="00386410"/>
    <w:rsid w:val="003B38C3"/>
    <w:rsid w:val="00423AFB"/>
    <w:rsid w:val="004454F3"/>
    <w:rsid w:val="00556675"/>
    <w:rsid w:val="005643EE"/>
    <w:rsid w:val="00567DB9"/>
    <w:rsid w:val="005B1E95"/>
    <w:rsid w:val="005B2038"/>
    <w:rsid w:val="00612B90"/>
    <w:rsid w:val="006311BC"/>
    <w:rsid w:val="00645824"/>
    <w:rsid w:val="006646C8"/>
    <w:rsid w:val="00682C7F"/>
    <w:rsid w:val="00703992"/>
    <w:rsid w:val="00722CCA"/>
    <w:rsid w:val="00730113"/>
    <w:rsid w:val="00730511"/>
    <w:rsid w:val="00760D73"/>
    <w:rsid w:val="007618C5"/>
    <w:rsid w:val="008069CF"/>
    <w:rsid w:val="008260F7"/>
    <w:rsid w:val="00837C26"/>
    <w:rsid w:val="00866CB2"/>
    <w:rsid w:val="00875B94"/>
    <w:rsid w:val="008956E6"/>
    <w:rsid w:val="00933A82"/>
    <w:rsid w:val="0095084B"/>
    <w:rsid w:val="009816A6"/>
    <w:rsid w:val="00993FB8"/>
    <w:rsid w:val="0099733A"/>
    <w:rsid w:val="009F1B40"/>
    <w:rsid w:val="00A20056"/>
    <w:rsid w:val="00A90807"/>
    <w:rsid w:val="00AA0993"/>
    <w:rsid w:val="00AD2FFD"/>
    <w:rsid w:val="00AE38F3"/>
    <w:rsid w:val="00AF240C"/>
    <w:rsid w:val="00B63217"/>
    <w:rsid w:val="00B94A8B"/>
    <w:rsid w:val="00BF1B6D"/>
    <w:rsid w:val="00C03AC9"/>
    <w:rsid w:val="00C31652"/>
    <w:rsid w:val="00C840F6"/>
    <w:rsid w:val="00D07D90"/>
    <w:rsid w:val="00D33638"/>
    <w:rsid w:val="00D5477C"/>
    <w:rsid w:val="00D67639"/>
    <w:rsid w:val="00D801E5"/>
    <w:rsid w:val="00DD1280"/>
    <w:rsid w:val="00E51FB7"/>
    <w:rsid w:val="00EA7D2C"/>
    <w:rsid w:val="00EB6A54"/>
    <w:rsid w:val="00EF637C"/>
    <w:rsid w:val="00F363D7"/>
    <w:rsid w:val="00F56571"/>
    <w:rsid w:val="00F9088E"/>
    <w:rsid w:val="00FA08F3"/>
    <w:rsid w:val="00F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3A02"/>
  <w15:chartTrackingRefBased/>
  <w15:docId w15:val="{DC875987-7A16-4DBC-B4A3-B30BD0EA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B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1280"/>
    <w:pPr>
      <w:spacing w:before="240" w:after="60" w:line="240" w:lineRule="auto"/>
      <w:contextualSpacing/>
      <w:mirrorIndents/>
      <w:jc w:val="center"/>
      <w:outlineLvl w:val="0"/>
    </w:pPr>
    <w:rPr>
      <w:rFonts w:ascii="Source Sans Pro" w:eastAsia="Times New Roman" w:hAnsi="Source Sans Pro" w:cs="Times New Roman"/>
      <w:b/>
      <w:color w:val="000000"/>
      <w:kern w:val="28"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DD1280"/>
    <w:rPr>
      <w:rFonts w:ascii="Source Sans Pro" w:eastAsia="Times New Roman" w:hAnsi="Source Sans Pro" w:cs="Times New Roman"/>
      <w:b/>
      <w:color w:val="000000"/>
      <w:kern w:val="28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Fereshteh Moradi</cp:lastModifiedBy>
  <cp:revision>7</cp:revision>
  <cp:lastPrinted>2025-11-17T01:06:00Z</cp:lastPrinted>
  <dcterms:created xsi:type="dcterms:W3CDTF">2025-11-21T09:56:00Z</dcterms:created>
  <dcterms:modified xsi:type="dcterms:W3CDTF">2025-11-23T04:14:00Z</dcterms:modified>
</cp:coreProperties>
</file>